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A38F" w14:textId="7D529D95" w:rsidR="00FF1B7A" w:rsidRPr="00FF1B7A" w:rsidRDefault="00FF1B7A" w:rsidP="00FF1B7A">
      <w:pPr>
        <w:shd w:val="clear" w:color="auto" w:fill="F2F2F2" w:themeFill="background1" w:themeFillShade="F2"/>
        <w:spacing w:line="360" w:lineRule="auto"/>
        <w:contextualSpacing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FF1B7A">
        <w:rPr>
          <w:rFonts w:ascii="Century Gothic" w:hAnsi="Century Gothic"/>
          <w:b/>
          <w:sz w:val="28"/>
          <w:szCs w:val="28"/>
          <w:u w:val="single"/>
        </w:rPr>
        <w:t>COMUNICATO STAMPA</w:t>
      </w:r>
    </w:p>
    <w:p w14:paraId="51C14AD2" w14:textId="085D8CEC" w:rsidR="00FF1B7A" w:rsidRPr="00FF1B7A" w:rsidRDefault="00FF1B7A" w:rsidP="00FF1B7A">
      <w:pPr>
        <w:spacing w:line="360" w:lineRule="auto"/>
        <w:contextualSpacing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B80340B" w14:textId="2228ECDC" w:rsidR="00115AAC" w:rsidRDefault="00FF1B7A" w:rsidP="00FF1B7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15F2E">
        <w:rPr>
          <w:rFonts w:ascii="Century Gothic" w:hAnsi="Century Gothic"/>
          <w:sz w:val="22"/>
          <w:szCs w:val="22"/>
        </w:rPr>
        <w:t xml:space="preserve">È </w:t>
      </w:r>
      <w:r w:rsidR="00792B77" w:rsidRPr="00015F2E">
        <w:rPr>
          <w:rFonts w:ascii="Century Gothic" w:hAnsi="Century Gothic"/>
          <w:sz w:val="22"/>
          <w:szCs w:val="22"/>
        </w:rPr>
        <w:t>stato presentato questa mattina nel corso di una conferenza stampa organizzata presso</w:t>
      </w:r>
      <w:r w:rsidR="00574D0E">
        <w:rPr>
          <w:rFonts w:ascii="Century Gothic" w:hAnsi="Century Gothic"/>
          <w:sz w:val="22"/>
          <w:szCs w:val="22"/>
        </w:rPr>
        <w:t xml:space="preserve"> </w:t>
      </w:r>
      <w:r w:rsidR="007A07D9">
        <w:rPr>
          <w:rFonts w:ascii="Century Gothic" w:hAnsi="Century Gothic"/>
          <w:sz w:val="22"/>
          <w:szCs w:val="22"/>
        </w:rPr>
        <w:t>la Sala Consiliare di Palazzo Mosti</w:t>
      </w:r>
      <w:r w:rsidR="00574D0E">
        <w:rPr>
          <w:rFonts w:ascii="Century Gothic" w:hAnsi="Century Gothic"/>
          <w:sz w:val="22"/>
          <w:szCs w:val="22"/>
        </w:rPr>
        <w:t xml:space="preserve"> d</w:t>
      </w:r>
      <w:r w:rsidR="00792B77" w:rsidRPr="00015F2E">
        <w:rPr>
          <w:rFonts w:ascii="Century Gothic" w:hAnsi="Century Gothic"/>
          <w:sz w:val="22"/>
          <w:szCs w:val="22"/>
        </w:rPr>
        <w:t xml:space="preserve">el Comune di </w:t>
      </w:r>
      <w:r w:rsidR="00574D0E">
        <w:rPr>
          <w:rFonts w:ascii="Century Gothic" w:hAnsi="Century Gothic"/>
          <w:sz w:val="22"/>
          <w:szCs w:val="22"/>
        </w:rPr>
        <w:t xml:space="preserve">Benevento </w:t>
      </w:r>
      <w:hyperlink r:id="rId6" w:history="1">
        <w:r w:rsidR="00115AAC" w:rsidRPr="00115AAC">
          <w:rPr>
            <w:rStyle w:val="Collegamentoipertestuale"/>
            <w:rFonts w:ascii="Century Gothic" w:hAnsi="Century Gothic"/>
            <w:b/>
            <w:bCs/>
            <w:sz w:val="22"/>
            <w:szCs w:val="22"/>
          </w:rPr>
          <w:t>asiaeducational.it</w:t>
        </w:r>
      </w:hyperlink>
      <w:r w:rsidR="00115AAC">
        <w:rPr>
          <w:rFonts w:ascii="Century Gothic" w:hAnsi="Century Gothic"/>
          <w:sz w:val="22"/>
          <w:szCs w:val="22"/>
        </w:rPr>
        <w:t xml:space="preserve">, </w:t>
      </w:r>
      <w:r w:rsidR="00115AAC" w:rsidRPr="00115AAC">
        <w:rPr>
          <w:rFonts w:ascii="Century Gothic" w:hAnsi="Century Gothic"/>
          <w:b/>
          <w:bCs/>
          <w:sz w:val="22"/>
          <w:szCs w:val="22"/>
        </w:rPr>
        <w:t>il portale di Asia Benevento per l’Educazione alla Sostenibilità</w:t>
      </w:r>
      <w:r w:rsidR="00115AAC">
        <w:rPr>
          <w:rFonts w:ascii="Century Gothic" w:hAnsi="Century Gothic"/>
          <w:sz w:val="22"/>
          <w:szCs w:val="22"/>
        </w:rPr>
        <w:t xml:space="preserve"> dedicato alle </w:t>
      </w:r>
      <w:r w:rsidR="00115AAC" w:rsidRPr="00115AAC">
        <w:rPr>
          <w:rFonts w:ascii="Century Gothic" w:hAnsi="Century Gothic"/>
          <w:b/>
          <w:bCs/>
          <w:sz w:val="22"/>
          <w:szCs w:val="22"/>
        </w:rPr>
        <w:t>scuole della Città di Benevento</w:t>
      </w:r>
      <w:r w:rsidR="00792B77" w:rsidRPr="00015F2E">
        <w:rPr>
          <w:rFonts w:ascii="Century Gothic" w:hAnsi="Century Gothic"/>
          <w:sz w:val="22"/>
          <w:szCs w:val="22"/>
        </w:rPr>
        <w:t>.</w:t>
      </w:r>
    </w:p>
    <w:p w14:paraId="064486B6" w14:textId="23F3CDE6" w:rsidR="00B11F95" w:rsidRDefault="001D402F" w:rsidP="00FF1B7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A07D9">
        <w:rPr>
          <w:rFonts w:ascii="Century Gothic" w:hAnsi="Century Gothic"/>
          <w:sz w:val="22"/>
          <w:szCs w:val="22"/>
        </w:rPr>
        <w:t xml:space="preserve">l’iniziativa </w:t>
      </w:r>
      <w:r w:rsidR="00B11F95" w:rsidRPr="007A07D9">
        <w:rPr>
          <w:rFonts w:ascii="Century Gothic" w:hAnsi="Century Gothic"/>
          <w:sz w:val="22"/>
          <w:szCs w:val="22"/>
        </w:rPr>
        <w:t>è</w:t>
      </w:r>
      <w:r w:rsidRPr="007A07D9">
        <w:rPr>
          <w:rFonts w:ascii="Century Gothic" w:hAnsi="Century Gothic"/>
          <w:sz w:val="22"/>
          <w:szCs w:val="22"/>
        </w:rPr>
        <w:t xml:space="preserve"> </w:t>
      </w:r>
      <w:r w:rsidR="00B11F95" w:rsidRPr="007A07D9">
        <w:rPr>
          <w:rFonts w:ascii="Century Gothic" w:hAnsi="Century Gothic"/>
          <w:sz w:val="22"/>
          <w:szCs w:val="22"/>
        </w:rPr>
        <w:t>organizzat</w:t>
      </w:r>
      <w:r w:rsidRPr="007A07D9">
        <w:rPr>
          <w:rFonts w:ascii="Century Gothic" w:hAnsi="Century Gothic"/>
          <w:sz w:val="22"/>
          <w:szCs w:val="22"/>
        </w:rPr>
        <w:t>a</w:t>
      </w:r>
      <w:r w:rsidR="00B11F95" w:rsidRPr="007A07D9">
        <w:rPr>
          <w:rFonts w:ascii="Century Gothic" w:hAnsi="Century Gothic"/>
          <w:sz w:val="22"/>
          <w:szCs w:val="22"/>
        </w:rPr>
        <w:t xml:space="preserve"> da Asia Benevento Spa in collaborazione con il Comune di Benevento e sostenut</w:t>
      </w:r>
      <w:r w:rsidRPr="007A07D9">
        <w:rPr>
          <w:rFonts w:ascii="Century Gothic" w:hAnsi="Century Gothic"/>
          <w:sz w:val="22"/>
          <w:szCs w:val="22"/>
        </w:rPr>
        <w:t>a</w:t>
      </w:r>
      <w:r w:rsidR="00B11F95" w:rsidRPr="007A07D9">
        <w:rPr>
          <w:rFonts w:ascii="Century Gothic" w:hAnsi="Century Gothic"/>
          <w:sz w:val="22"/>
          <w:szCs w:val="22"/>
        </w:rPr>
        <w:t xml:space="preserve"> da Confindustria Benevento.</w:t>
      </w:r>
    </w:p>
    <w:p w14:paraId="63FE1062" w14:textId="287DECB9" w:rsidR="00115AAC" w:rsidRDefault="00115AAC" w:rsidP="00FF1B7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1EF4BD4" w14:textId="6E61F742" w:rsidR="00115AAC" w:rsidRDefault="001D402F" w:rsidP="00FF1B7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Asia Educational è </w:t>
      </w:r>
      <w:r w:rsidR="00115AAC">
        <w:rPr>
          <w:rFonts w:ascii="Century Gothic" w:hAnsi="Century Gothic"/>
          <w:sz w:val="22"/>
          <w:szCs w:val="22"/>
        </w:rPr>
        <w:t>un progetto che, attraverso un contest diretto agli studenti, intende dare un</w:t>
      </w:r>
      <w:r>
        <w:rPr>
          <w:rFonts w:ascii="Century Gothic" w:hAnsi="Century Gothic"/>
          <w:sz w:val="22"/>
          <w:szCs w:val="22"/>
        </w:rPr>
        <w:t xml:space="preserve"> </w:t>
      </w:r>
      <w:r w:rsidR="00115AAC">
        <w:rPr>
          <w:rFonts w:ascii="Century Gothic" w:hAnsi="Century Gothic"/>
          <w:sz w:val="22"/>
          <w:szCs w:val="22"/>
        </w:rPr>
        <w:t xml:space="preserve">contributo tangibile </w:t>
      </w:r>
      <w:r>
        <w:rPr>
          <w:rFonts w:ascii="Century Gothic" w:hAnsi="Century Gothic"/>
          <w:sz w:val="22"/>
          <w:szCs w:val="22"/>
        </w:rPr>
        <w:t xml:space="preserve">alle scuole </w:t>
      </w:r>
      <w:r w:rsidR="00115AAC">
        <w:rPr>
          <w:rFonts w:ascii="Century Gothic" w:hAnsi="Century Gothic"/>
          <w:sz w:val="22"/>
          <w:szCs w:val="22"/>
        </w:rPr>
        <w:t>per sottolineare l’importanza strategica dell’educazione ambientale.</w:t>
      </w:r>
    </w:p>
    <w:p w14:paraId="7D2843C7" w14:textId="4265CDA4" w:rsidR="00115AAC" w:rsidRDefault="00115AAC" w:rsidP="00FF1B7A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piattaforma digitale </w:t>
      </w:r>
      <w:hyperlink r:id="rId7" w:history="1">
        <w:r w:rsidRPr="00115AAC">
          <w:rPr>
            <w:rStyle w:val="Collegamentoipertestuale"/>
            <w:rFonts w:ascii="Century Gothic" w:hAnsi="Century Gothic"/>
            <w:sz w:val="22"/>
            <w:szCs w:val="22"/>
          </w:rPr>
          <w:t>asiaeducational.it</w:t>
        </w:r>
      </w:hyperlink>
      <w:r>
        <w:rPr>
          <w:rFonts w:ascii="Century Gothic" w:hAnsi="Century Gothic"/>
          <w:sz w:val="22"/>
          <w:szCs w:val="22"/>
        </w:rPr>
        <w:t xml:space="preserve"> è a disposizione di alunni, genitori e docenti per approfondire i temi della </w:t>
      </w:r>
      <w:r>
        <w:rPr>
          <w:rFonts w:ascii="Century Gothic" w:hAnsi="Century Gothic"/>
          <w:b/>
          <w:bCs/>
          <w:sz w:val="22"/>
          <w:szCs w:val="22"/>
        </w:rPr>
        <w:t>sostenibilità</w:t>
      </w:r>
      <w:r>
        <w:rPr>
          <w:rFonts w:ascii="Century Gothic" w:hAnsi="Century Gothic"/>
          <w:sz w:val="22"/>
          <w:szCs w:val="22"/>
        </w:rPr>
        <w:t xml:space="preserve"> attraverso </w:t>
      </w:r>
      <w:r>
        <w:rPr>
          <w:rFonts w:ascii="Century Gothic" w:hAnsi="Century Gothic"/>
          <w:b/>
          <w:bCs/>
          <w:sz w:val="22"/>
          <w:szCs w:val="22"/>
        </w:rPr>
        <w:t>percorsi didattici multimediali, contest e webinar.</w:t>
      </w:r>
    </w:p>
    <w:p w14:paraId="568EDC73" w14:textId="2C0DF3DE" w:rsidR="00115AAC" w:rsidRDefault="00115AAC" w:rsidP="00FF1B7A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E515DFF" w14:textId="7AF7FCAF" w:rsidR="001312ED" w:rsidRPr="007A07D9" w:rsidRDefault="001312ED" w:rsidP="00FF1B7A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7A07D9">
        <w:rPr>
          <w:rFonts w:ascii="Century Gothic" w:hAnsi="Century Gothic"/>
          <w:sz w:val="22"/>
          <w:szCs w:val="22"/>
        </w:rPr>
        <w:t xml:space="preserve">Si parte con il contest per le </w:t>
      </w:r>
      <w:r w:rsidRPr="007A07D9">
        <w:rPr>
          <w:rFonts w:ascii="Century Gothic" w:hAnsi="Century Gothic"/>
          <w:b/>
          <w:bCs/>
          <w:sz w:val="22"/>
          <w:szCs w:val="22"/>
        </w:rPr>
        <w:t>scuole primarie “</w:t>
      </w:r>
      <w:proofErr w:type="spellStart"/>
      <w:r w:rsidRPr="007A07D9">
        <w:rPr>
          <w:rFonts w:ascii="Century Gothic" w:hAnsi="Century Gothic"/>
          <w:b/>
          <w:bCs/>
          <w:sz w:val="22"/>
          <w:szCs w:val="22"/>
        </w:rPr>
        <w:t>Ecopagella</w:t>
      </w:r>
      <w:proofErr w:type="spellEnd"/>
      <w:r w:rsidRPr="007A07D9">
        <w:rPr>
          <w:rFonts w:ascii="Century Gothic" w:hAnsi="Century Gothic"/>
          <w:b/>
          <w:bCs/>
          <w:sz w:val="22"/>
          <w:szCs w:val="22"/>
        </w:rPr>
        <w:t xml:space="preserve"> 2.0” </w:t>
      </w:r>
      <w:r w:rsidRPr="007A07D9">
        <w:rPr>
          <w:rFonts w:ascii="Century Gothic" w:hAnsi="Century Gothic"/>
          <w:sz w:val="22"/>
          <w:szCs w:val="22"/>
        </w:rPr>
        <w:t xml:space="preserve">sul tema della </w:t>
      </w:r>
      <w:r w:rsidRPr="007A07D9">
        <w:rPr>
          <w:rFonts w:ascii="Century Gothic" w:hAnsi="Century Gothic"/>
          <w:b/>
          <w:bCs/>
          <w:sz w:val="22"/>
          <w:szCs w:val="22"/>
        </w:rPr>
        <w:t xml:space="preserve">raccolta differenziata. </w:t>
      </w:r>
      <w:r w:rsidRPr="007A07D9">
        <w:rPr>
          <w:rFonts w:ascii="Century Gothic" w:hAnsi="Century Gothic"/>
          <w:sz w:val="22"/>
          <w:szCs w:val="22"/>
        </w:rPr>
        <w:t xml:space="preserve">Gli alunni avranno tempo fino al 31 maggio 2021 per iscriversi al contest, completare il percorso didattico multimediale e partecipare al quiz di verifica per singolo alunno. Tra le classi partecipanti al contest ne verranno estratte quattro che si aggiudicheranno ciascuna un </w:t>
      </w:r>
      <w:r w:rsidRPr="007A07D9">
        <w:rPr>
          <w:rFonts w:ascii="Century Gothic" w:hAnsi="Century Gothic"/>
          <w:b/>
          <w:bCs/>
          <w:sz w:val="22"/>
          <w:szCs w:val="22"/>
        </w:rPr>
        <w:t>buono spesa per l’acquisto di materiale didattico</w:t>
      </w:r>
      <w:r w:rsidRPr="007A07D9">
        <w:rPr>
          <w:rFonts w:ascii="Century Gothic" w:hAnsi="Century Gothic"/>
          <w:sz w:val="22"/>
          <w:szCs w:val="22"/>
        </w:rPr>
        <w:t xml:space="preserve"> (</w:t>
      </w:r>
      <w:r w:rsidR="00B11F95" w:rsidRPr="007A07D9">
        <w:rPr>
          <w:rFonts w:ascii="Century Gothic" w:hAnsi="Century Gothic"/>
          <w:sz w:val="22"/>
          <w:szCs w:val="22"/>
        </w:rPr>
        <w:t xml:space="preserve">il </w:t>
      </w:r>
      <w:hyperlink r:id="rId8" w:history="1">
        <w:r w:rsidRPr="007A07D9">
          <w:rPr>
            <w:rStyle w:val="Collegamentoipertestuale"/>
            <w:rFonts w:ascii="Century Gothic" w:hAnsi="Century Gothic"/>
            <w:b/>
            <w:bCs/>
            <w:sz w:val="22"/>
            <w:szCs w:val="22"/>
          </w:rPr>
          <w:t>Regolamento</w:t>
        </w:r>
      </w:hyperlink>
      <w:r w:rsidRPr="007A07D9">
        <w:rPr>
          <w:rFonts w:ascii="Century Gothic" w:hAnsi="Century Gothic"/>
          <w:sz w:val="22"/>
          <w:szCs w:val="22"/>
        </w:rPr>
        <w:t xml:space="preserve"> è presente </w:t>
      </w:r>
      <w:r w:rsidR="00B11F95" w:rsidRPr="007A07D9">
        <w:rPr>
          <w:rFonts w:ascii="Century Gothic" w:hAnsi="Century Gothic"/>
          <w:sz w:val="22"/>
          <w:szCs w:val="22"/>
        </w:rPr>
        <w:t xml:space="preserve">sul portale </w:t>
      </w:r>
      <w:hyperlink r:id="rId9" w:history="1">
        <w:r w:rsidR="00B11F95" w:rsidRPr="007A07D9">
          <w:rPr>
            <w:rStyle w:val="Collegamentoipertestuale"/>
            <w:rFonts w:ascii="Century Gothic" w:hAnsi="Century Gothic"/>
            <w:sz w:val="22"/>
            <w:szCs w:val="22"/>
          </w:rPr>
          <w:t>asiaeducational.it</w:t>
        </w:r>
      </w:hyperlink>
      <w:r w:rsidR="00B11F95" w:rsidRPr="007A07D9">
        <w:rPr>
          <w:rFonts w:ascii="Century Gothic" w:hAnsi="Century Gothic"/>
          <w:sz w:val="22"/>
          <w:szCs w:val="22"/>
        </w:rPr>
        <w:t>).</w:t>
      </w:r>
    </w:p>
    <w:p w14:paraId="7AC1799E" w14:textId="1501010E" w:rsidR="00115AAC" w:rsidRDefault="00115AAC" w:rsidP="00115AAC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1FE361DC" w14:textId="77777777" w:rsidR="007A07D9" w:rsidRDefault="007A07D9" w:rsidP="007A07D9">
      <w:pPr>
        <w:spacing w:line="360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7A07D9">
        <w:rPr>
          <w:rFonts w:ascii="Century Gothic" w:hAnsi="Century Gothic"/>
          <w:i/>
          <w:iCs/>
          <w:sz w:val="22"/>
          <w:szCs w:val="22"/>
        </w:rPr>
        <w:t xml:space="preserve">“Asia Educational è un progetto didattico, ispirato all’Agenda 2030 dell’Onu per lo sviluppo sostenibile, </w:t>
      </w:r>
      <w:r w:rsidRPr="007A07D9">
        <w:rPr>
          <w:rFonts w:ascii="Century Gothic" w:hAnsi="Century Gothic"/>
          <w:b/>
          <w:bCs/>
          <w:sz w:val="22"/>
          <w:szCs w:val="22"/>
        </w:rPr>
        <w:t>- evidenzia l’Amministratore Unico di Asia Spa, Donato Madaro -</w:t>
      </w:r>
      <w:r w:rsidRPr="007A07D9">
        <w:rPr>
          <w:rFonts w:ascii="Century Gothic" w:hAnsi="Century Gothic"/>
          <w:i/>
          <w:iCs/>
          <w:sz w:val="22"/>
          <w:szCs w:val="22"/>
        </w:rPr>
        <w:t xml:space="preserve"> attraverso cui Asia Benevento vuole dare il proprio contributo alla formazione di una rinnovata cultura ambientale”.</w:t>
      </w:r>
    </w:p>
    <w:p w14:paraId="1BEE034A" w14:textId="77777777" w:rsidR="007A07D9" w:rsidRPr="007A07D9" w:rsidRDefault="007A07D9" w:rsidP="00115AAC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7D16170" w14:textId="63646297" w:rsidR="001312ED" w:rsidRPr="007A07D9" w:rsidRDefault="001312ED" w:rsidP="001312ED">
      <w:pPr>
        <w:spacing w:line="360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7A07D9">
        <w:rPr>
          <w:rFonts w:ascii="Century Gothic" w:hAnsi="Century Gothic"/>
          <w:i/>
          <w:iCs/>
          <w:sz w:val="22"/>
          <w:szCs w:val="22"/>
        </w:rPr>
        <w:t xml:space="preserve">“Ripartiamo dalla sostenibilità, ripartiamo dall’Educazione </w:t>
      </w:r>
      <w:r w:rsidRPr="007A07D9">
        <w:rPr>
          <w:rFonts w:ascii="Century Gothic" w:hAnsi="Century Gothic"/>
          <w:b/>
          <w:bCs/>
          <w:sz w:val="22"/>
          <w:szCs w:val="22"/>
        </w:rPr>
        <w:t>- dichiara il Sindaco Clemente Mastella -</w:t>
      </w:r>
      <w:r w:rsidRPr="007A07D9">
        <w:rPr>
          <w:rFonts w:ascii="Century Gothic" w:hAnsi="Century Gothic"/>
          <w:i/>
          <w:iCs/>
          <w:sz w:val="22"/>
          <w:szCs w:val="22"/>
        </w:rPr>
        <w:t>. C’è un futuro da riscrivere. Vogliamo farlo partendo dai nostri bambini, mettendo al centro il nostro Pianeta”.</w:t>
      </w:r>
    </w:p>
    <w:p w14:paraId="0FFEE639" w14:textId="1D27270E" w:rsidR="001312ED" w:rsidRPr="007A07D9" w:rsidRDefault="001312ED" w:rsidP="00FF1B7A">
      <w:pPr>
        <w:spacing w:line="360" w:lineRule="auto"/>
        <w:jc w:val="both"/>
        <w:rPr>
          <w:rFonts w:ascii="Century Gothic" w:hAnsi="Century Gothic"/>
          <w:i/>
          <w:iCs/>
          <w:sz w:val="22"/>
          <w:szCs w:val="22"/>
        </w:rPr>
      </w:pPr>
    </w:p>
    <w:sectPr w:rsidR="001312ED" w:rsidRPr="007A07D9" w:rsidSect="00371AFC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278A7" w14:textId="77777777" w:rsidR="000126D2" w:rsidRDefault="000126D2" w:rsidP="007220F1">
      <w:r>
        <w:separator/>
      </w:r>
    </w:p>
  </w:endnote>
  <w:endnote w:type="continuationSeparator" w:id="0">
    <w:p w14:paraId="7DD2B11C" w14:textId="77777777" w:rsidR="000126D2" w:rsidRDefault="000126D2" w:rsidP="0072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10B7" w14:textId="7E0FBBF5" w:rsidR="007220F1" w:rsidRDefault="007220F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AAAE4D" wp14:editId="08D56F12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d77e416a863027ad77451c26" descr="{&quot;HashCode&quot;:126858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D23EC3" w14:textId="17234FEE" w:rsidR="007220F1" w:rsidRPr="007220F1" w:rsidRDefault="007220F1" w:rsidP="007220F1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7220F1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AAE4D" id="_x0000_t202" coordsize="21600,21600" o:spt="202" path="m,l,21600r21600,l21600,xe">
              <v:stroke joinstyle="miter"/>
              <v:path gradientshapeok="t" o:connecttype="rect"/>
            </v:shapetype>
            <v:shape id="MSIPCMd77e416a863027ad77451c26" o:spid="_x0000_s1026" type="#_x0000_t202" alt="{&quot;HashCode&quot;:12685846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" o:allowincell="f" filled="f" stroked="f" strokeweight=".5pt">
              <v:textbox inset=",0,20pt,0">
                <w:txbxContent>
                  <w:p w14:paraId="78D23EC3" w14:textId="17234FEE" w:rsidR="007220F1" w:rsidRPr="007220F1" w:rsidRDefault="007220F1" w:rsidP="007220F1">
                    <w:pPr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7220F1">
                      <w:rPr>
                        <w:rFonts w:ascii="Calibri" w:hAnsi="Calibri" w:cs="Calibri"/>
                        <w:color w:val="737373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8A6E" w14:textId="77777777" w:rsidR="000126D2" w:rsidRDefault="000126D2" w:rsidP="007220F1">
      <w:r>
        <w:separator/>
      </w:r>
    </w:p>
  </w:footnote>
  <w:footnote w:type="continuationSeparator" w:id="0">
    <w:p w14:paraId="4D7C174F" w14:textId="77777777" w:rsidR="000126D2" w:rsidRDefault="000126D2" w:rsidP="0072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EA394" w14:textId="731B8026" w:rsidR="00B11F95" w:rsidRDefault="00B11F95" w:rsidP="00B11F95">
    <w:pPr>
      <w:spacing w:line="100" w:lineRule="atLeast"/>
      <w:rPr>
        <w:rFonts w:ascii="Arial" w:eastAsia="Times New Roman" w:hAnsi="Arial" w:cs="Arial"/>
        <w:i/>
        <w:iCs/>
        <w:color w:val="808080"/>
      </w:rPr>
    </w:pPr>
    <w:r>
      <w:rPr>
        <w:rFonts w:ascii="Arial" w:eastAsia="Times New Roman" w:hAnsi="Arial" w:cs="Arial"/>
        <w:i/>
        <w:iCs/>
        <w:noProof/>
        <w:color w:val="808080"/>
      </w:rPr>
      <w:drawing>
        <wp:inline distT="0" distB="0" distL="0" distR="0" wp14:anchorId="3918260E" wp14:editId="4F356793">
          <wp:extent cx="1800225" cy="6858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i/>
        <w:iCs/>
        <w:color w:val="808080"/>
      </w:rPr>
      <w:t xml:space="preserve">                        </w:t>
    </w:r>
    <w:r>
      <w:rPr>
        <w:rFonts w:ascii="Arial" w:eastAsia="Times New Roman" w:hAnsi="Arial" w:cs="Arial"/>
        <w:i/>
        <w:iCs/>
        <w:noProof/>
        <w:color w:val="808080"/>
      </w:rPr>
      <w:drawing>
        <wp:inline distT="0" distB="0" distL="0" distR="0" wp14:anchorId="6E78BF93" wp14:editId="531B3C08">
          <wp:extent cx="1447800" cy="666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i/>
        <w:iCs/>
        <w:color w:val="808080"/>
      </w:rPr>
      <w:t xml:space="preserve">       </w:t>
    </w:r>
    <w:r>
      <w:rPr>
        <w:rFonts w:ascii="Arial" w:eastAsia="Times New Roman" w:hAnsi="Arial" w:cs="Arial"/>
        <w:i/>
        <w:iCs/>
        <w:noProof/>
        <w:color w:val="808080"/>
      </w:rPr>
      <w:drawing>
        <wp:inline distT="0" distB="0" distL="0" distR="0" wp14:anchorId="72206962" wp14:editId="3CBF1D5F">
          <wp:extent cx="1512000" cy="663649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6636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E6EBD8B" w14:textId="77777777" w:rsidR="00B11F95" w:rsidRPr="00015F2E" w:rsidRDefault="00B11F95" w:rsidP="00B11F95">
    <w:pPr>
      <w:spacing w:line="100" w:lineRule="atLeas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56"/>
    <w:rsid w:val="000126D2"/>
    <w:rsid w:val="00015F2E"/>
    <w:rsid w:val="00046543"/>
    <w:rsid w:val="00115AAC"/>
    <w:rsid w:val="001312ED"/>
    <w:rsid w:val="001D402F"/>
    <w:rsid w:val="00371AFC"/>
    <w:rsid w:val="00574D0E"/>
    <w:rsid w:val="006C020B"/>
    <w:rsid w:val="006C0F4B"/>
    <w:rsid w:val="007220F1"/>
    <w:rsid w:val="00792B77"/>
    <w:rsid w:val="007A07D9"/>
    <w:rsid w:val="007C756F"/>
    <w:rsid w:val="00863E2A"/>
    <w:rsid w:val="00944D4C"/>
    <w:rsid w:val="00A16F2E"/>
    <w:rsid w:val="00A72A7D"/>
    <w:rsid w:val="00AD13A8"/>
    <w:rsid w:val="00B11F95"/>
    <w:rsid w:val="00B21F8B"/>
    <w:rsid w:val="00B41357"/>
    <w:rsid w:val="00B437A9"/>
    <w:rsid w:val="00C35656"/>
    <w:rsid w:val="00CB1065"/>
    <w:rsid w:val="00E259A7"/>
    <w:rsid w:val="00E639DC"/>
    <w:rsid w:val="00EC787F"/>
    <w:rsid w:val="00FB29F1"/>
    <w:rsid w:val="00FD192F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34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B7A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22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0F1"/>
  </w:style>
  <w:style w:type="paragraph" w:styleId="Pidipagina">
    <w:name w:val="footer"/>
    <w:basedOn w:val="Normale"/>
    <w:link w:val="PidipaginaCarattere"/>
    <w:uiPriority w:val="99"/>
    <w:unhideWhenUsed/>
    <w:rsid w:val="00722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F1"/>
  </w:style>
  <w:style w:type="character" w:styleId="Collegamentoipertestuale">
    <w:name w:val="Hyperlink"/>
    <w:basedOn w:val="Carpredefinitoparagrafo"/>
    <w:uiPriority w:val="99"/>
    <w:unhideWhenUsed/>
    <w:rsid w:val="00115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1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aeducational.it/regolamento-ecopagell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iaeducational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aeducational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iaeducationa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yw575</cp:lastModifiedBy>
  <cp:revision>10</cp:revision>
  <dcterms:created xsi:type="dcterms:W3CDTF">2020-02-18T10:04:00Z</dcterms:created>
  <dcterms:modified xsi:type="dcterms:W3CDTF">2021-04-20T07:02:00Z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Owner">
    <vt:lpwstr>ITRUNANNAL@tetrapak.com</vt:lpwstr>
  </property>
  <property fmtid="{D5CDD505-2E9C-101B-9397-08002B2CF9AE}" pid="5" name="MSIP_Label_25b55a0c-bcf3-45fe-8d6b-e30a646beadd_SetDate">
    <vt:lpwstr>2020-02-18T10:04:07.9360117Z</vt:lpwstr>
  </property>
  <property fmtid="{D5CDD505-2E9C-101B-9397-08002B2CF9AE}" pid="6" name="MSIP_Label_25b55a0c-bcf3-45fe-8d6b-e30a646beadd_Name">
    <vt:lpwstr>General</vt:lpwstr>
  </property>
  <property fmtid="{D5CDD505-2E9C-101B-9397-08002B2CF9AE}" pid="7" name="MSIP_Label_25b55a0c-bcf3-45fe-8d6b-e30a646beadd_Application">
    <vt:lpwstr>Microsoft Azure Information Protection</vt:lpwstr>
  </property>
  <property fmtid="{D5CDD505-2E9C-101B-9397-08002B2CF9AE}" pid="8" name="MSIP_Label_25b55a0c-bcf3-45fe-8d6b-e30a646beadd_ActionId">
    <vt:lpwstr>fe2494a1-df96-4bbb-aaff-6a86d4ab6eba</vt:lpwstr>
  </property>
  <property fmtid="{D5CDD505-2E9C-101B-9397-08002B2CF9AE}" pid="9" name="MSIP_Label_25b55a0c-bcf3-45fe-8d6b-e30a646beadd_Extended_MSFT_Method">
    <vt:lpwstr>Manual</vt:lpwstr>
  </property>
  <property fmtid="{D5CDD505-2E9C-101B-9397-08002B2CF9AE}" pid="10" name="Sensitivity">
    <vt:lpwstr>General</vt:lpwstr>
  </property>
</Properties>
</file>